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Поштовий папір" type="tile"/>
    </v:background>
  </w:background>
  <w:body>
    <w:p w:rsidR="00875CC5" w:rsidRPr="00417A6C" w:rsidRDefault="00875CC5" w:rsidP="00875CC5">
      <w:pPr>
        <w:jc w:val="center"/>
        <w:rPr>
          <w:rFonts w:ascii="Cambria" w:hAnsi="Cambria" w:cs="Cambria"/>
          <w:b/>
          <w:sz w:val="28"/>
          <w:szCs w:val="28"/>
        </w:rPr>
      </w:pPr>
      <w:r w:rsidRPr="00417A6C">
        <w:rPr>
          <w:rFonts w:ascii="Cambria" w:hAnsi="Cambria" w:cs="Cambria"/>
          <w:b/>
          <w:sz w:val="28"/>
          <w:szCs w:val="28"/>
        </w:rPr>
        <w:t>ГОЛОВНЕ</w:t>
      </w:r>
      <w:r w:rsidRPr="00417A6C">
        <w:rPr>
          <w:rFonts w:ascii="Edwardian Script ITC" w:hAnsi="Edwardian Script ITC"/>
          <w:b/>
          <w:sz w:val="28"/>
          <w:szCs w:val="28"/>
        </w:rPr>
        <w:t xml:space="preserve"> </w:t>
      </w:r>
      <w:r w:rsidRPr="00417A6C">
        <w:rPr>
          <w:rFonts w:ascii="Cambria" w:hAnsi="Cambria" w:cs="Cambria"/>
          <w:b/>
          <w:sz w:val="28"/>
          <w:szCs w:val="28"/>
        </w:rPr>
        <w:t>УПРАВЛІННЯ</w:t>
      </w:r>
      <w:r w:rsidRPr="00417A6C">
        <w:rPr>
          <w:rFonts w:ascii="Edwardian Script ITC" w:hAnsi="Edwardian Script ITC"/>
          <w:b/>
          <w:sz w:val="28"/>
          <w:szCs w:val="28"/>
        </w:rPr>
        <w:t xml:space="preserve"> </w:t>
      </w:r>
      <w:r w:rsidRPr="00417A6C">
        <w:rPr>
          <w:rFonts w:ascii="Cambria" w:hAnsi="Cambria" w:cs="Cambria"/>
          <w:b/>
          <w:sz w:val="28"/>
          <w:szCs w:val="28"/>
        </w:rPr>
        <w:t>СТАТИСТИКИ</w:t>
      </w:r>
      <w:r w:rsidRPr="00417A6C">
        <w:rPr>
          <w:rFonts w:ascii="Edwardian Script ITC" w:hAnsi="Edwardian Script ITC"/>
          <w:b/>
          <w:sz w:val="28"/>
          <w:szCs w:val="28"/>
        </w:rPr>
        <w:t xml:space="preserve"> </w:t>
      </w:r>
      <w:r w:rsidRPr="00417A6C">
        <w:rPr>
          <w:rFonts w:ascii="Cambria" w:hAnsi="Cambria" w:cs="Cambria"/>
          <w:b/>
          <w:sz w:val="28"/>
          <w:szCs w:val="28"/>
        </w:rPr>
        <w:t>У</w:t>
      </w:r>
      <w:r w:rsidRPr="00417A6C">
        <w:rPr>
          <w:rFonts w:ascii="Edwardian Script ITC" w:hAnsi="Edwardian Script ITC"/>
          <w:b/>
          <w:sz w:val="28"/>
          <w:szCs w:val="28"/>
        </w:rPr>
        <w:t xml:space="preserve"> </w:t>
      </w:r>
      <w:r w:rsidRPr="00417A6C">
        <w:rPr>
          <w:rFonts w:ascii="Cambria" w:hAnsi="Cambria" w:cs="Cambria"/>
          <w:b/>
          <w:sz w:val="28"/>
          <w:szCs w:val="28"/>
        </w:rPr>
        <w:t>ЗАКАРПАТСЬКІЙ</w:t>
      </w:r>
      <w:r w:rsidR="00A652CA" w:rsidRPr="00417A6C">
        <w:rPr>
          <w:rFonts w:ascii="Edwardian Script ITC" w:hAnsi="Edwardian Script ITC"/>
          <w:b/>
          <w:sz w:val="28"/>
          <w:szCs w:val="28"/>
        </w:rPr>
        <w:t xml:space="preserve"> </w:t>
      </w:r>
      <w:r w:rsidRPr="00417A6C">
        <w:rPr>
          <w:rFonts w:ascii="Cambria" w:hAnsi="Cambria" w:cs="Cambria"/>
          <w:b/>
          <w:sz w:val="28"/>
          <w:szCs w:val="28"/>
        </w:rPr>
        <w:t>ОБЛАСТІ</w:t>
      </w:r>
    </w:p>
    <w:p w:rsidR="00875CC5" w:rsidRPr="00417A6C" w:rsidRDefault="00875CC5" w:rsidP="00875CC5">
      <w:pPr>
        <w:jc w:val="center"/>
        <w:rPr>
          <w:rFonts w:ascii="Cambria" w:hAnsi="Cambria" w:cs="Cambria"/>
          <w:b/>
          <w:sz w:val="24"/>
          <w:szCs w:val="24"/>
        </w:rPr>
      </w:pPr>
      <w:r w:rsidRPr="00417A6C">
        <w:rPr>
          <w:rFonts w:ascii="Cambria" w:hAnsi="Cambria" w:cs="Cambria"/>
          <w:b/>
          <w:sz w:val="24"/>
          <w:szCs w:val="24"/>
        </w:rPr>
        <w:t xml:space="preserve">УПРАВЛІННЯ </w:t>
      </w:r>
      <w:r w:rsidR="00406A83" w:rsidRPr="00417A6C">
        <w:rPr>
          <w:rFonts w:ascii="Cambria" w:hAnsi="Cambria" w:cs="Cambria"/>
          <w:b/>
          <w:sz w:val="24"/>
          <w:szCs w:val="24"/>
        </w:rPr>
        <w:t>ОБРОБКИ ДАНИХ СТАТИСТИЧНИХ СПОСТЕРЕЖЕНЬ</w:t>
      </w:r>
    </w:p>
    <w:tbl>
      <w:tblPr>
        <w:tblStyle w:val="a3"/>
        <w:tblW w:w="8364" w:type="dxa"/>
        <w:tblInd w:w="3397" w:type="dxa"/>
        <w:tblLook w:val="04A0" w:firstRow="1" w:lastRow="0" w:firstColumn="1" w:lastColumn="0" w:noHBand="0" w:noVBand="1"/>
      </w:tblPr>
      <w:tblGrid>
        <w:gridCol w:w="8364"/>
      </w:tblGrid>
      <w:tr w:rsidR="00376A38" w:rsidTr="001954D2">
        <w:tc>
          <w:tcPr>
            <w:tcW w:w="836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376A38" w:rsidRPr="00B34523" w:rsidRDefault="008023E3" w:rsidP="008023E3">
            <w:pPr>
              <w:ind w:firstLine="88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B34523">
              <w:rPr>
                <w:rFonts w:ascii="Cambria" w:hAnsi="Cambria"/>
                <w:b/>
                <w:i/>
                <w:sz w:val="24"/>
                <w:szCs w:val="24"/>
              </w:rPr>
              <w:t>ОРІЄНТОВАНІ ЗАВДАННЯ НА ПЕРІОД СТАЖУВАННЯ:</w:t>
            </w:r>
          </w:p>
        </w:tc>
      </w:tr>
    </w:tbl>
    <w:p w:rsidR="00875CC5" w:rsidRPr="002211FA" w:rsidRDefault="00875CC5" w:rsidP="0097256C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Style w:val="a3"/>
        <w:tblW w:w="13183" w:type="dxa"/>
        <w:tblInd w:w="619" w:type="dxa"/>
        <w:tblLook w:val="04A0" w:firstRow="1" w:lastRow="0" w:firstColumn="1" w:lastColumn="0" w:noHBand="0" w:noVBand="1"/>
      </w:tblPr>
      <w:tblGrid>
        <w:gridCol w:w="13183"/>
      </w:tblGrid>
      <w:tr w:rsidR="008023E3" w:rsidTr="008F691E">
        <w:tc>
          <w:tcPr>
            <w:tcW w:w="13183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0972E5" w:rsidRPr="00B34523" w:rsidRDefault="008023E3" w:rsidP="008023E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►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Pr="00B34523">
              <w:rPr>
                <w:rFonts w:ascii="Cambria" w:hAnsi="Cambria"/>
                <w:b/>
                <w:sz w:val="24"/>
                <w:szCs w:val="24"/>
              </w:rPr>
              <w:t xml:space="preserve">ознайомлення з </w:t>
            </w:r>
            <w:r w:rsidR="000972E5" w:rsidRPr="00B34523">
              <w:rPr>
                <w:rFonts w:ascii="Cambria" w:hAnsi="Cambria"/>
                <w:b/>
                <w:sz w:val="24"/>
                <w:szCs w:val="24"/>
              </w:rPr>
              <w:t>організацією роботи управління обробки даних статистичний спостережень</w:t>
            </w:r>
          </w:p>
          <w:p w:rsidR="008023E3" w:rsidRPr="00B34523" w:rsidRDefault="008023E3" w:rsidP="008023E3">
            <w:pPr>
              <w:rPr>
                <w:rFonts w:ascii="Cambria" w:hAnsi="Cambria"/>
                <w:b/>
                <w:sz w:val="24"/>
                <w:szCs w:val="24"/>
              </w:rPr>
            </w:pPr>
            <w:r w:rsidRPr="00B34523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 w:rsidRPr="00B34523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0972E5" w:rsidRPr="00B34523">
              <w:rPr>
                <w:rFonts w:ascii="Cambria" w:hAnsi="Cambria"/>
                <w:b/>
                <w:sz w:val="24"/>
                <w:szCs w:val="24"/>
              </w:rPr>
              <w:t>участь  у роботі з респондентами з питань обробки форм державних статистичних спостережень та забезпечення достовірності даних звітів, що подаються в Головне управління статистики у Закарпатській області</w:t>
            </w:r>
          </w:p>
          <w:p w:rsidR="008023E3" w:rsidRPr="00B34523" w:rsidRDefault="008023E3" w:rsidP="008023E3">
            <w:pPr>
              <w:rPr>
                <w:rFonts w:ascii="Cambria" w:hAnsi="Cambria"/>
                <w:b/>
                <w:sz w:val="24"/>
                <w:szCs w:val="24"/>
              </w:rPr>
            </w:pPr>
            <w:r w:rsidRPr="00B34523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 w:rsidRPr="00B34523">
              <w:rPr>
                <w:rFonts w:ascii="Cambria" w:hAnsi="Cambria"/>
                <w:b/>
                <w:sz w:val="24"/>
                <w:szCs w:val="24"/>
              </w:rPr>
              <w:t xml:space="preserve"> ознайомлення з методологічними положеннями державних статистичних спостережень соціальної статистики</w:t>
            </w:r>
          </w:p>
          <w:p w:rsidR="0018480C" w:rsidRPr="0018480C" w:rsidRDefault="0018480C" w:rsidP="008023E3">
            <w:pPr>
              <w:rPr>
                <w:rFonts w:ascii="Cambria" w:hAnsi="Cambria"/>
                <w:b/>
                <w:sz w:val="28"/>
                <w:szCs w:val="28"/>
              </w:rPr>
            </w:pPr>
            <w:r w:rsidRPr="00B34523">
              <w:rPr>
                <w:rFonts w:ascii="Times New Roman" w:hAnsi="Times New Roman" w:cs="Times New Roman"/>
                <w:b/>
                <w:sz w:val="24"/>
                <w:szCs w:val="24"/>
              </w:rPr>
              <w:t>►</w:t>
            </w:r>
            <w:r w:rsidRPr="00B34523">
              <w:rPr>
                <w:rFonts w:ascii="Cambria" w:hAnsi="Cambria" w:cs="Arial"/>
                <w:b/>
                <w:sz w:val="24"/>
                <w:szCs w:val="24"/>
              </w:rPr>
              <w:t xml:space="preserve"> участь у реалізації державної політики у сфері статистики</w:t>
            </w:r>
          </w:p>
        </w:tc>
      </w:tr>
    </w:tbl>
    <w:p w:rsidR="008023E3" w:rsidRDefault="008023E3" w:rsidP="0097256C">
      <w:pPr>
        <w:jc w:val="center"/>
        <w:rPr>
          <w:rFonts w:ascii="Cambria" w:hAnsi="Cambria"/>
          <w:b/>
          <w:sz w:val="28"/>
          <w:szCs w:val="28"/>
        </w:rPr>
      </w:pPr>
    </w:p>
    <w:tbl>
      <w:tblPr>
        <w:tblStyle w:val="a3"/>
        <w:tblW w:w="8364" w:type="dxa"/>
        <w:tblInd w:w="3397" w:type="dxa"/>
        <w:tblLook w:val="04A0" w:firstRow="1" w:lastRow="0" w:firstColumn="1" w:lastColumn="0" w:noHBand="0" w:noVBand="1"/>
      </w:tblPr>
      <w:tblGrid>
        <w:gridCol w:w="8364"/>
      </w:tblGrid>
      <w:tr w:rsidR="00D32DBB" w:rsidTr="001954D2">
        <w:tc>
          <w:tcPr>
            <w:tcW w:w="836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D32DBB" w:rsidRPr="00B34523" w:rsidRDefault="00D32DBB" w:rsidP="0097256C">
            <w:pPr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B34523">
              <w:rPr>
                <w:rFonts w:ascii="Cambria" w:hAnsi="Cambria"/>
                <w:b/>
                <w:i/>
                <w:sz w:val="24"/>
                <w:szCs w:val="24"/>
              </w:rPr>
              <w:t>НАВИЧКИ ТА ЗНАННЯ, ЯКІ СТАЖИСТ ОТРИМАЄ ЗА РЕЗУЛЬТАТАМИ СТАЖУВАННЯ</w:t>
            </w:r>
            <w:r w:rsidR="002F78B8" w:rsidRPr="00B34523">
              <w:rPr>
                <w:rFonts w:ascii="Cambria" w:hAnsi="Cambria"/>
                <w:b/>
                <w:i/>
                <w:sz w:val="24"/>
                <w:szCs w:val="24"/>
              </w:rPr>
              <w:t>:</w:t>
            </w:r>
          </w:p>
        </w:tc>
      </w:tr>
    </w:tbl>
    <w:p w:rsidR="00BE5D72" w:rsidRPr="002211FA" w:rsidRDefault="00BE5D72" w:rsidP="0097256C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Style w:val="a3"/>
        <w:tblW w:w="14459" w:type="dxa"/>
        <w:tblInd w:w="52" w:type="dxa"/>
        <w:tblLook w:val="04A0" w:firstRow="1" w:lastRow="0" w:firstColumn="1" w:lastColumn="0" w:noHBand="0" w:noVBand="1"/>
      </w:tblPr>
      <w:tblGrid>
        <w:gridCol w:w="14459"/>
      </w:tblGrid>
      <w:tr w:rsidR="00D32DBB" w:rsidTr="00E96D63">
        <w:tc>
          <w:tcPr>
            <w:tcW w:w="14459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D32DBB" w:rsidRPr="00B34523" w:rsidRDefault="00D32DBB" w:rsidP="00D32DBB">
            <w:pPr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► </w:t>
            </w:r>
            <w:r w:rsidRPr="00B34523">
              <w:rPr>
                <w:rFonts w:ascii="Cambria" w:hAnsi="Cambria" w:cs="Arial"/>
                <w:b/>
                <w:sz w:val="24"/>
                <w:szCs w:val="24"/>
              </w:rPr>
              <w:t>комунікація та взаємодія, відповідальність, уважність до деталей</w:t>
            </w:r>
          </w:p>
          <w:p w:rsidR="00A57CA1" w:rsidRPr="00B34523" w:rsidRDefault="00A57CA1" w:rsidP="00A57CA1">
            <w:pPr>
              <w:rPr>
                <w:rFonts w:ascii="Cambria" w:hAnsi="Cambria" w:cs="Arial"/>
                <w:b/>
                <w:sz w:val="24"/>
                <w:szCs w:val="24"/>
              </w:rPr>
            </w:pPr>
            <w:r w:rsidRPr="00B34523">
              <w:rPr>
                <w:rFonts w:ascii="Times New Roman" w:hAnsi="Times New Roman" w:cs="Times New Roman"/>
                <w:b/>
                <w:sz w:val="24"/>
                <w:szCs w:val="24"/>
              </w:rPr>
              <w:t>►</w:t>
            </w:r>
            <w:r w:rsidRPr="00B34523">
              <w:rPr>
                <w:rFonts w:ascii="Cambria" w:hAnsi="Cambria" w:cs="Arial"/>
                <w:b/>
                <w:sz w:val="24"/>
                <w:szCs w:val="24"/>
              </w:rPr>
              <w:t xml:space="preserve"> знання нормативно-правових актів та інших документів, що належать до повноважень управління</w:t>
            </w:r>
          </w:p>
          <w:p w:rsidR="00A57CA1" w:rsidRPr="00B34523" w:rsidRDefault="00A57CA1" w:rsidP="00A57CA1">
            <w:pPr>
              <w:rPr>
                <w:rFonts w:ascii="Cambria" w:hAnsi="Cambria" w:cs="Arial"/>
                <w:b/>
                <w:sz w:val="24"/>
                <w:szCs w:val="24"/>
              </w:rPr>
            </w:pPr>
            <w:r w:rsidRPr="00B34523">
              <w:rPr>
                <w:rFonts w:ascii="Times New Roman" w:hAnsi="Times New Roman" w:cs="Times New Roman"/>
                <w:b/>
                <w:sz w:val="24"/>
                <w:szCs w:val="24"/>
              </w:rPr>
              <w:t>►</w:t>
            </w:r>
            <w:r w:rsidRPr="00B34523">
              <w:rPr>
                <w:rFonts w:ascii="Cambria" w:hAnsi="Cambria" w:cs="Arial"/>
                <w:b/>
                <w:sz w:val="24"/>
                <w:szCs w:val="24"/>
              </w:rPr>
              <w:t xml:space="preserve"> ознайомлення зі статистичною методологією та отримання практичних навичок роботи в програмних комплексах</w:t>
            </w:r>
          </w:p>
          <w:p w:rsidR="00D32DBB" w:rsidRPr="00B34523" w:rsidRDefault="00D32DBB" w:rsidP="00A57CA1">
            <w:pPr>
              <w:rPr>
                <w:rFonts w:ascii="Cambria" w:hAnsi="Cambria" w:cs="Arial"/>
                <w:b/>
                <w:sz w:val="24"/>
                <w:szCs w:val="24"/>
              </w:rPr>
            </w:pPr>
            <w:r w:rsidRPr="00B34523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 w:rsidR="00A57CA1" w:rsidRPr="00B34523">
              <w:rPr>
                <w:rFonts w:ascii="Cambria" w:hAnsi="Cambria" w:cs="Arial"/>
                <w:b/>
                <w:sz w:val="24"/>
                <w:szCs w:val="24"/>
              </w:rPr>
              <w:t>вміння працювати з інформацією та аналізувати її</w:t>
            </w:r>
          </w:p>
          <w:p w:rsidR="00A57CA1" w:rsidRPr="00A57CA1" w:rsidRDefault="00A57CA1" w:rsidP="00A57CA1">
            <w:pPr>
              <w:rPr>
                <w:rFonts w:ascii="Cambria" w:hAnsi="Cambria" w:cs="Arial"/>
                <w:b/>
                <w:sz w:val="28"/>
                <w:szCs w:val="28"/>
              </w:rPr>
            </w:pPr>
            <w:r w:rsidRPr="00B34523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 w:rsidRPr="00B34523">
              <w:rPr>
                <w:rFonts w:ascii="Cambria" w:hAnsi="Cambria" w:cs="Arial"/>
                <w:b/>
                <w:sz w:val="24"/>
                <w:szCs w:val="24"/>
              </w:rPr>
              <w:t>вміння комунікувати та взаємодіяти з респондентами та працівниками Управління</w:t>
            </w:r>
          </w:p>
        </w:tc>
      </w:tr>
    </w:tbl>
    <w:p w:rsidR="00867A52" w:rsidRPr="00F81A71" w:rsidRDefault="00867A52" w:rsidP="00867A52">
      <w:pPr>
        <w:jc w:val="center"/>
        <w:rPr>
          <w:rFonts w:ascii="Cambria" w:hAnsi="Cambria" w:cs="Cambria"/>
          <w:b/>
          <w:sz w:val="16"/>
          <w:szCs w:val="16"/>
        </w:rPr>
      </w:pPr>
    </w:p>
    <w:tbl>
      <w:tblPr>
        <w:tblStyle w:val="a3"/>
        <w:tblW w:w="14506" w:type="dxa"/>
        <w:tblLook w:val="04A0" w:firstRow="1" w:lastRow="0" w:firstColumn="1" w:lastColumn="0" w:noHBand="0" w:noVBand="1"/>
      </w:tblPr>
      <w:tblGrid>
        <w:gridCol w:w="1641"/>
        <w:gridCol w:w="4105"/>
        <w:gridCol w:w="2416"/>
        <w:gridCol w:w="850"/>
        <w:gridCol w:w="425"/>
        <w:gridCol w:w="4811"/>
        <w:gridCol w:w="258"/>
      </w:tblGrid>
      <w:tr w:rsidR="00867A52" w:rsidTr="00BB6C51">
        <w:trPr>
          <w:gridBefore w:val="1"/>
          <w:wBefore w:w="1641" w:type="dxa"/>
        </w:trPr>
        <w:tc>
          <w:tcPr>
            <w:tcW w:w="410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67A52" w:rsidRPr="00B34523" w:rsidRDefault="00867A52" w:rsidP="00BB6C51">
            <w:pPr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  <w:r w:rsidRPr="00B34523">
              <w:rPr>
                <w:rFonts w:ascii="Cambria" w:hAnsi="Cambria" w:cs="Cambria"/>
                <w:b/>
                <w:sz w:val="24"/>
                <w:szCs w:val="24"/>
              </w:rPr>
              <w:t>ВИМОГИ ДЛЯ КАНДИДАТА</w:t>
            </w:r>
          </w:p>
        </w:tc>
        <w:tc>
          <w:tcPr>
            <w:tcW w:w="3266" w:type="dxa"/>
            <w:gridSpan w:val="2"/>
            <w:tcBorders>
              <w:top w:val="nil"/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:rsidR="00867A52" w:rsidRDefault="00867A52" w:rsidP="00BB6C51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5494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67A52" w:rsidRPr="00B34523" w:rsidRDefault="00867A52" w:rsidP="00BB6C51">
            <w:pPr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  <w:r w:rsidRPr="00B34523">
              <w:rPr>
                <w:rFonts w:ascii="Cambria" w:hAnsi="Cambria" w:cs="Cambria"/>
                <w:b/>
                <w:sz w:val="24"/>
                <w:szCs w:val="24"/>
              </w:rPr>
              <w:t>УМОВИ ПРОХОДЖЕННЯ СТАЖУВАННЯ</w:t>
            </w:r>
          </w:p>
        </w:tc>
      </w:tr>
      <w:tr w:rsidR="00867A52" w:rsidTr="00BB6C51">
        <w:trPr>
          <w:gridAfter w:val="1"/>
          <w:wAfter w:w="258" w:type="dxa"/>
          <w:trHeight w:val="156"/>
        </w:trPr>
        <w:tc>
          <w:tcPr>
            <w:tcW w:w="8162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67A52" w:rsidRDefault="00867A52" w:rsidP="00BB6C51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Громадянство України</w:t>
            </w:r>
          </w:p>
          <w:p w:rsidR="00867A52" w:rsidRDefault="00867A52" w:rsidP="00BB6C51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Вільне володіння українською мовою</w:t>
            </w:r>
          </w:p>
          <w:p w:rsidR="00867A52" w:rsidRDefault="00867A52" w:rsidP="00BB6C51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Наявність освітньо-кваліфікаційного рівня не нижче молодшого бакалавра або студент вищого закладу освіти</w:t>
            </w:r>
          </w:p>
          <w:p w:rsidR="00867A52" w:rsidRDefault="00867A52" w:rsidP="00BB6C51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Вік до 35 років</w:t>
            </w:r>
          </w:p>
          <w:p w:rsidR="00867A52" w:rsidRDefault="00867A52" w:rsidP="00BB6C51">
            <w:pPr>
              <w:rPr>
                <w:rFonts w:ascii="Cambria" w:hAnsi="Cambria" w:cs="Cambria"/>
                <w:b/>
                <w:sz w:val="28"/>
                <w:szCs w:val="28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Не державний службовець</w:t>
            </w:r>
          </w:p>
        </w:tc>
        <w:tc>
          <w:tcPr>
            <w:tcW w:w="1275" w:type="dxa"/>
            <w:gridSpan w:val="2"/>
            <w:tcBorders>
              <w:top w:val="nil"/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:rsidR="00867A52" w:rsidRDefault="00867A52" w:rsidP="00BB6C51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67A52" w:rsidRDefault="00867A52" w:rsidP="00BB6C51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Кількість стажистів – 1 особа</w:t>
            </w:r>
          </w:p>
          <w:p w:rsidR="00867A52" w:rsidRDefault="00867A52" w:rsidP="00BB6C51">
            <w:pPr>
              <w:rPr>
                <w:rFonts w:ascii="Cambria" w:hAnsi="Cambria"/>
                <w:b/>
                <w:sz w:val="24"/>
                <w:szCs w:val="24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Тривалість стажування – 1 місяць</w:t>
            </w:r>
          </w:p>
          <w:p w:rsidR="00867A52" w:rsidRDefault="00867A52" w:rsidP="00BB6C51">
            <w:pPr>
              <w:rPr>
                <w:rFonts w:ascii="Cambria" w:hAnsi="Cambria" w:cs="Cambria"/>
                <w:b/>
                <w:sz w:val="28"/>
                <w:szCs w:val="28"/>
              </w:rPr>
            </w:pPr>
            <w:r w:rsidRPr="00D10B90">
              <w:rPr>
                <w:rFonts w:ascii="Arial" w:hAnsi="Arial" w:cs="Arial"/>
                <w:b/>
                <w:sz w:val="24"/>
                <w:szCs w:val="24"/>
              </w:rPr>
              <w:t xml:space="preserve">► </w:t>
            </w:r>
            <w:r>
              <w:rPr>
                <w:rFonts w:ascii="Cambria" w:hAnsi="Cambria"/>
                <w:b/>
                <w:sz w:val="24"/>
                <w:szCs w:val="24"/>
              </w:rPr>
              <w:t>Можливість гнучкого графіку стажування та/або дистанційно</w:t>
            </w:r>
          </w:p>
        </w:tc>
      </w:tr>
    </w:tbl>
    <w:p w:rsidR="004E50E9" w:rsidRPr="00ED4622" w:rsidRDefault="004E50E9" w:rsidP="00ED4622">
      <w:pPr>
        <w:spacing w:after="0" w:line="240" w:lineRule="auto"/>
        <w:jc w:val="center"/>
        <w:rPr>
          <w:rFonts w:ascii="Cambria" w:hAnsi="Cambria"/>
          <w:sz w:val="2"/>
          <w:szCs w:val="2"/>
        </w:rPr>
      </w:pPr>
      <w:bookmarkStart w:id="0" w:name="_GoBack"/>
      <w:bookmarkEnd w:id="0"/>
    </w:p>
    <w:sectPr w:rsidR="004E50E9" w:rsidRPr="00ED4622" w:rsidSect="00F81A71">
      <w:pgSz w:w="16838" w:h="11906" w:orient="landscape"/>
      <w:pgMar w:top="568" w:right="1134" w:bottom="426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6C"/>
    <w:rsid w:val="000107EB"/>
    <w:rsid w:val="00022CA3"/>
    <w:rsid w:val="00022D15"/>
    <w:rsid w:val="00067769"/>
    <w:rsid w:val="000718F1"/>
    <w:rsid w:val="00095723"/>
    <w:rsid w:val="000972E5"/>
    <w:rsid w:val="001177D9"/>
    <w:rsid w:val="00173AB3"/>
    <w:rsid w:val="0018480C"/>
    <w:rsid w:val="001954D2"/>
    <w:rsid w:val="001F4F82"/>
    <w:rsid w:val="002211FA"/>
    <w:rsid w:val="002A1303"/>
    <w:rsid w:val="002F78B8"/>
    <w:rsid w:val="00357AE9"/>
    <w:rsid w:val="00376A38"/>
    <w:rsid w:val="00381CD3"/>
    <w:rsid w:val="003A13EA"/>
    <w:rsid w:val="00406A83"/>
    <w:rsid w:val="00417A6C"/>
    <w:rsid w:val="00455890"/>
    <w:rsid w:val="004636A5"/>
    <w:rsid w:val="004B6ED3"/>
    <w:rsid w:val="004E50E9"/>
    <w:rsid w:val="004F3A99"/>
    <w:rsid w:val="00564937"/>
    <w:rsid w:val="00566DA7"/>
    <w:rsid w:val="006B2A59"/>
    <w:rsid w:val="007A29A7"/>
    <w:rsid w:val="008023E3"/>
    <w:rsid w:val="00803988"/>
    <w:rsid w:val="00867A52"/>
    <w:rsid w:val="00875CC5"/>
    <w:rsid w:val="008F691E"/>
    <w:rsid w:val="009436BF"/>
    <w:rsid w:val="0097256C"/>
    <w:rsid w:val="009E05B5"/>
    <w:rsid w:val="00A24AF8"/>
    <w:rsid w:val="00A57CA1"/>
    <w:rsid w:val="00A652CA"/>
    <w:rsid w:val="00B17809"/>
    <w:rsid w:val="00B34523"/>
    <w:rsid w:val="00B47AB3"/>
    <w:rsid w:val="00BE5D72"/>
    <w:rsid w:val="00C03B4F"/>
    <w:rsid w:val="00C074A8"/>
    <w:rsid w:val="00D10B90"/>
    <w:rsid w:val="00D11748"/>
    <w:rsid w:val="00D32DBB"/>
    <w:rsid w:val="00DF3DFC"/>
    <w:rsid w:val="00E27934"/>
    <w:rsid w:val="00E65BE9"/>
    <w:rsid w:val="00E96D63"/>
    <w:rsid w:val="00EA2B3B"/>
    <w:rsid w:val="00ED4622"/>
    <w:rsid w:val="00EE7D6A"/>
    <w:rsid w:val="00F129F0"/>
    <w:rsid w:val="00F13BAB"/>
    <w:rsid w:val="00F8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061C7-CE4E-4E04-A6DF-82CCA771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2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32DBB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9E05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30C1B-CDA0-494F-872D-C76D8062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V.Tytarenko</dc:creator>
  <cp:keywords/>
  <dc:description/>
  <cp:lastModifiedBy>V.Yunchic</cp:lastModifiedBy>
  <cp:revision>3</cp:revision>
  <cp:lastPrinted>2021-08-06T12:12:00Z</cp:lastPrinted>
  <dcterms:created xsi:type="dcterms:W3CDTF">2021-08-10T05:54:00Z</dcterms:created>
  <dcterms:modified xsi:type="dcterms:W3CDTF">2021-08-10T05:55:00Z</dcterms:modified>
</cp:coreProperties>
</file>